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46" w:rsidRPr="006A26F0" w:rsidRDefault="002E2846" w:rsidP="002E28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6F0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6A26F0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цереброваскулярными болезнями </w:t>
      </w:r>
      <w:r>
        <w:rPr>
          <w:rFonts w:ascii="Times New Roman" w:hAnsi="Times New Roman" w:cs="Times New Roman"/>
          <w:b/>
          <w:sz w:val="26"/>
          <w:szCs w:val="26"/>
        </w:rPr>
        <w:t>– внебюджетная путёвка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Показания для выбора этой программы: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- цереброваскулярные болезни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2E2846" w:rsidRPr="002E2846" w:rsidTr="00946EED"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934FBB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код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 xml:space="preserve"> 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МКБ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-10:</w:t>
            </w:r>
          </w:p>
          <w:p w:rsidR="002E2846" w:rsidRPr="00934FBB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934FBB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I69.0 – I69.4, I69.8</w:t>
            </w:r>
          </w:p>
        </w:tc>
      </w:tr>
    </w:tbl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Стадия: ремиссии.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Осложнения: без осложнений.</w:t>
      </w:r>
    </w:p>
    <w:p w:rsidR="002E2846" w:rsidRDefault="002E2846" w:rsidP="002E2846">
      <w:pPr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2E2846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2846" w:rsidRPr="00461AEC" w:rsidRDefault="002E2846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1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Липидограмма (БИОМ)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факторов свертывания крови: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исследование уровня фибриногена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определение МНО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определение протромбинового времени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глюкозы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2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F17F43" w:rsidRDefault="002E2846" w:rsidP="00946EED">
            <w:pPr>
              <w:rPr>
                <w:rFonts w:ascii="Times New Roman" w:hAnsi="Times New Roman" w:cs="Times New Roman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F17F43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Реоэнцефалография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140DC8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невролога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2E2846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140DC8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22416E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2E2846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2E2846" w:rsidRPr="00461AEC" w:rsidRDefault="002E2846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2E2846" w:rsidRPr="00461AEC" w:rsidTr="00946EED">
        <w:trPr>
          <w:trHeight w:val="9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2E2846" w:rsidRPr="00374EB7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2E2846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374EB7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Аппликации ило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вой грязи или парафинотерапия при болезнях центральной нервной системы и головного мозга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2E2846" w:rsidRPr="00461AEC" w:rsidTr="00946EED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Аппаратна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я физиотерапия на при болезнях центральной нервной системы и головного мозга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– </w:t>
            </w:r>
            <w:r w:rsidRPr="00934FBB">
              <w:rPr>
                <w:rFonts w:ascii="Times New Roman" w:hAnsi="Times New Roman" w:cs="Times New Roman"/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2E2846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воздействие магнитными полями, 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электромиостимуляция в сочетании с вакуум-терапией,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электромиостимуляция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MENS</w:t>
            </w:r>
            <w:r w:rsidRPr="009C6C5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ДДТ)</w:t>
            </w: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</w:t>
            </w:r>
          </w:p>
          <w:p w:rsidR="002E2846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ультразвуковой воздействие,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сочетанная электро- и ультразвуковая терапия,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глубокая осцилляция переменным электростатическим полем (Хивамат терапия),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д’арсонвализация волосистой части головы или воротниковой области,</w:t>
            </w:r>
          </w:p>
          <w:p w:rsidR="002E2846" w:rsidRPr="00934FBB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34FB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Трансаир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2E2846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B817F0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2E2846" w:rsidRPr="00461AEC" w:rsidTr="00946EED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22416E" w:rsidRDefault="002E2846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2E2846" w:rsidRPr="0022416E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ингаляции</w:t>
            </w:r>
          </w:p>
          <w:p w:rsidR="002E2846" w:rsidRPr="0022416E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ароматерапия</w:t>
            </w:r>
          </w:p>
          <w:p w:rsidR="002E2846" w:rsidRPr="0019552E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2E2846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140DC8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ЛФК при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болезнях центральной нервной системы и головного мозга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2E2846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46" w:rsidRPr="00461AEC" w:rsidRDefault="002E2846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46" w:rsidRPr="00461AEC" w:rsidRDefault="002E2846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75209" w:rsidRDefault="00975209"/>
    <w:p w:rsidR="002E2846" w:rsidRPr="00934FBB" w:rsidRDefault="002E2846" w:rsidP="002E2846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4FBB">
        <w:rPr>
          <w:rFonts w:ascii="Times New Roman" w:hAnsi="Times New Roman" w:cs="Times New Roman"/>
          <w:sz w:val="22"/>
          <w:szCs w:val="22"/>
        </w:rPr>
        <w:t>Программа составлена на основании</w:t>
      </w:r>
      <w:r w:rsidRPr="00934FBB">
        <w:rPr>
          <w:rFonts w:ascii="Times New Roman" w:hAnsi="Times New Roman" w:cs="Times New Roman"/>
          <w:sz w:val="22"/>
          <w:szCs w:val="22"/>
          <w:u w:val="single"/>
        </w:rPr>
        <w:t xml:space="preserve"> стандарта </w:t>
      </w:r>
    </w:p>
    <w:p w:rsidR="002E2846" w:rsidRPr="00934FBB" w:rsidRDefault="002E2846" w:rsidP="002E2846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4FBB">
        <w:rPr>
          <w:rFonts w:ascii="Times New Roman" w:hAnsi="Times New Roman" w:cs="Times New Roman"/>
          <w:sz w:val="22"/>
          <w:szCs w:val="22"/>
          <w:u w:val="single"/>
        </w:rPr>
        <w:t xml:space="preserve">санаторно-курортной помощи больным </w:t>
      </w:r>
    </w:p>
    <w:p w:rsidR="002E2846" w:rsidRPr="00934FBB" w:rsidRDefault="002E2846" w:rsidP="002E2846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4FBB">
        <w:rPr>
          <w:rFonts w:ascii="Times New Roman" w:hAnsi="Times New Roman" w:cs="Times New Roman"/>
          <w:sz w:val="22"/>
          <w:szCs w:val="22"/>
          <w:u w:val="single"/>
        </w:rPr>
        <w:t>с цереброваскулярными болезнями</w:t>
      </w:r>
    </w:p>
    <w:p w:rsidR="002E2846" w:rsidRPr="00934FBB" w:rsidRDefault="002E2846" w:rsidP="002E2846">
      <w:pPr>
        <w:jc w:val="right"/>
        <w:rPr>
          <w:rFonts w:ascii="Times New Roman" w:hAnsi="Times New Roman" w:cs="Times New Roman"/>
          <w:sz w:val="22"/>
          <w:szCs w:val="22"/>
        </w:rPr>
      </w:pPr>
      <w:r w:rsidRPr="00934FBB">
        <w:rPr>
          <w:rFonts w:ascii="Times New Roman" w:hAnsi="Times New Roman" w:cs="Times New Roman"/>
          <w:sz w:val="22"/>
          <w:szCs w:val="22"/>
        </w:rPr>
        <w:t>(Приказ Минздравсоцразвития РФ № 276 от 23 ноября 2004 г.),</w:t>
      </w:r>
    </w:p>
    <w:p w:rsidR="002E2846" w:rsidRPr="00934FBB" w:rsidRDefault="002E2846" w:rsidP="002E2846">
      <w:pPr>
        <w:rPr>
          <w:rFonts w:ascii="Times New Roman" w:hAnsi="Times New Roman" w:cs="Times New Roman"/>
          <w:sz w:val="22"/>
          <w:szCs w:val="22"/>
        </w:rPr>
      </w:pPr>
    </w:p>
    <w:p w:rsidR="002E2846" w:rsidRDefault="002E2846"/>
    <w:sectPr w:rsidR="002E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57"/>
    <w:rsid w:val="00025957"/>
    <w:rsid w:val="002E2846"/>
    <w:rsid w:val="009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F3BB-C829-4A0A-835F-FE01F9A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2019-08-16T11:19:00Z</dcterms:created>
  <dcterms:modified xsi:type="dcterms:W3CDTF">2019-08-16T11:27:00Z</dcterms:modified>
</cp:coreProperties>
</file>